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977" w:rsidRPr="00014AE0" w:rsidRDefault="0038206A" w:rsidP="0038206A">
      <w:pPr>
        <w:jc w:val="center"/>
        <w:rPr>
          <w:b/>
          <w:sz w:val="24"/>
          <w:szCs w:val="24"/>
        </w:rPr>
      </w:pPr>
      <w:r w:rsidRPr="00014AE0">
        <w:rPr>
          <w:b/>
          <w:sz w:val="24"/>
          <w:szCs w:val="24"/>
        </w:rPr>
        <w:t>DİLİMİZİN ZENGİNLİKLERİ SÖZLÜK TASARIM YARIŞMASI ŞARTNAMESİ</w:t>
      </w:r>
    </w:p>
    <w:p w:rsidR="004E27E3" w:rsidRDefault="0038206A" w:rsidP="004E27E3">
      <w:pPr>
        <w:ind w:firstLine="708"/>
        <w:rPr>
          <w:rFonts w:ascii="Segoe UI" w:hAnsi="Segoe UI" w:cs="Segoe UI"/>
          <w:color w:val="2C2F34"/>
          <w:sz w:val="23"/>
          <w:szCs w:val="23"/>
          <w:shd w:val="clear" w:color="auto" w:fill="FFFFFF"/>
        </w:rPr>
      </w:pPr>
      <w:r>
        <w:rPr>
          <w:rFonts w:ascii="Segoe UI" w:hAnsi="Segoe UI" w:cs="Segoe UI"/>
          <w:color w:val="2C2F34"/>
          <w:sz w:val="23"/>
          <w:szCs w:val="23"/>
          <w:shd w:val="clear" w:color="auto" w:fill="FFFFFF"/>
        </w:rPr>
        <w:t>Bakanlığımız tarafından 2024-2025 eğitim öğretim yılında bakanlığımıza bağlı resmi/özel eğitim kurumlarında öğrenim gören tüm okul öncesi</w:t>
      </w:r>
      <w:r w:rsidR="00014AE0">
        <w:rPr>
          <w:rFonts w:ascii="Segoe UI" w:hAnsi="Segoe UI" w:cs="Segoe UI"/>
          <w:color w:val="2C2F34"/>
          <w:sz w:val="23"/>
          <w:szCs w:val="23"/>
          <w:shd w:val="clear" w:color="auto" w:fill="FFFFFF"/>
        </w:rPr>
        <w:t>,</w:t>
      </w:r>
      <w:r>
        <w:rPr>
          <w:rFonts w:ascii="Segoe UI" w:hAnsi="Segoe UI" w:cs="Segoe UI"/>
          <w:color w:val="2C2F34"/>
          <w:sz w:val="23"/>
          <w:szCs w:val="23"/>
          <w:shd w:val="clear" w:color="auto" w:fill="FFFFFF"/>
        </w:rPr>
        <w:t xml:space="preserve"> ilkokul</w:t>
      </w:r>
      <w:r w:rsidR="00014AE0">
        <w:rPr>
          <w:rFonts w:ascii="Segoe UI" w:hAnsi="Segoe UI" w:cs="Segoe UI"/>
          <w:color w:val="2C2F34"/>
          <w:sz w:val="23"/>
          <w:szCs w:val="23"/>
          <w:shd w:val="clear" w:color="auto" w:fill="FFFFFF"/>
        </w:rPr>
        <w:t>,</w:t>
      </w:r>
      <w:r>
        <w:rPr>
          <w:rFonts w:ascii="Segoe UI" w:hAnsi="Segoe UI" w:cs="Segoe UI"/>
          <w:color w:val="2C2F34"/>
          <w:sz w:val="23"/>
          <w:szCs w:val="23"/>
          <w:shd w:val="clear" w:color="auto" w:fill="FFFFFF"/>
        </w:rPr>
        <w:t xml:space="preserve"> ortaokul ve lise öğrencilerine yönelik “Dilimizin Zenginlikleri Projesi” yürütülecektir. Bu kapsamda ilimiz genelinde ekim ayı eylem planında yer alan </w:t>
      </w:r>
      <w:r w:rsidR="00014AE0">
        <w:rPr>
          <w:rFonts w:ascii="Segoe UI" w:hAnsi="Segoe UI" w:cs="Segoe UI"/>
          <w:color w:val="2C2F34"/>
          <w:sz w:val="23"/>
          <w:szCs w:val="23"/>
          <w:shd w:val="clear" w:color="auto" w:fill="FFFFFF"/>
        </w:rPr>
        <w:t>“</w:t>
      </w:r>
      <w:r>
        <w:rPr>
          <w:rFonts w:ascii="Segoe UI" w:hAnsi="Segoe UI" w:cs="Segoe UI"/>
          <w:color w:val="2C2F34"/>
          <w:sz w:val="23"/>
          <w:szCs w:val="23"/>
          <w:shd w:val="clear" w:color="auto" w:fill="FFFFFF"/>
        </w:rPr>
        <w:t>sözlük tasarım yarışması</w:t>
      </w:r>
      <w:r w:rsidR="00014AE0">
        <w:rPr>
          <w:rFonts w:ascii="Segoe UI" w:hAnsi="Segoe UI" w:cs="Segoe UI"/>
          <w:color w:val="2C2F34"/>
          <w:sz w:val="23"/>
          <w:szCs w:val="23"/>
          <w:shd w:val="clear" w:color="auto" w:fill="FFFFFF"/>
        </w:rPr>
        <w:t>”</w:t>
      </w:r>
      <w:r>
        <w:rPr>
          <w:rFonts w:ascii="Segoe UI" w:hAnsi="Segoe UI" w:cs="Segoe UI"/>
          <w:color w:val="2C2F34"/>
          <w:sz w:val="23"/>
          <w:szCs w:val="23"/>
          <w:shd w:val="clear" w:color="auto" w:fill="FFFFFF"/>
        </w:rPr>
        <w:t xml:space="preserve"> gerçekleştirecektir. Başvuruların 28.10.2024 tarihine kadar okul müdürlüklerine yapılacağı yarışma şartnamesi ektedir.</w:t>
      </w:r>
    </w:p>
    <w:p w:rsidR="001B2C65" w:rsidRPr="004E27E3" w:rsidRDefault="0038206A" w:rsidP="004E27E3">
      <w:pPr>
        <w:ind w:left="1416" w:firstLine="708"/>
        <w:rPr>
          <w:rFonts w:ascii="Segoe UI" w:hAnsi="Segoe UI" w:cs="Segoe UI"/>
          <w:color w:val="2C2F34"/>
          <w:sz w:val="23"/>
          <w:szCs w:val="23"/>
          <w:shd w:val="clear" w:color="auto" w:fill="FFFFFF"/>
        </w:rPr>
      </w:pPr>
      <w:r w:rsidRPr="00014AE0">
        <w:rPr>
          <w:rFonts w:ascii="Segoe UI" w:hAnsi="Segoe UI" w:cs="Segoe UI"/>
          <w:b/>
          <w:color w:val="2C2F34"/>
          <w:sz w:val="23"/>
          <w:szCs w:val="23"/>
          <w:shd w:val="clear" w:color="auto" w:fill="FFFFFF"/>
        </w:rPr>
        <w:t xml:space="preserve">KIRŞEHİR İLİ DİLİMİZİN ZENGİNLİKLERİ PROJESİ </w:t>
      </w:r>
    </w:p>
    <w:p w:rsidR="0038206A" w:rsidRPr="00014AE0" w:rsidRDefault="009C11CC" w:rsidP="0038206A">
      <w:pPr>
        <w:ind w:firstLine="708"/>
        <w:jc w:val="center"/>
        <w:rPr>
          <w:rFonts w:ascii="Segoe UI" w:hAnsi="Segoe UI" w:cs="Segoe UI"/>
          <w:b/>
          <w:color w:val="2C2F34"/>
          <w:sz w:val="23"/>
          <w:szCs w:val="23"/>
          <w:shd w:val="clear" w:color="auto" w:fill="FFFFFF"/>
        </w:rPr>
      </w:pPr>
      <w:r w:rsidRPr="00014AE0">
        <w:rPr>
          <w:rFonts w:ascii="Segoe UI" w:hAnsi="Segoe UI" w:cs="Segoe UI"/>
          <w:b/>
          <w:color w:val="2C2F34"/>
          <w:sz w:val="23"/>
          <w:szCs w:val="23"/>
          <w:shd w:val="clear" w:color="auto" w:fill="FFFFFF"/>
        </w:rPr>
        <w:t>İLKOKUL /</w:t>
      </w:r>
      <w:r w:rsidR="0038206A" w:rsidRPr="00014AE0">
        <w:rPr>
          <w:rFonts w:ascii="Segoe UI" w:hAnsi="Segoe UI" w:cs="Segoe UI"/>
          <w:b/>
          <w:color w:val="2C2F34"/>
          <w:sz w:val="23"/>
          <w:szCs w:val="23"/>
          <w:shd w:val="clear" w:color="auto" w:fill="FFFFFF"/>
        </w:rPr>
        <w:t xml:space="preserve"> ORTAOKUL</w:t>
      </w:r>
      <w:r w:rsidR="002412C7" w:rsidRPr="00014AE0">
        <w:rPr>
          <w:rFonts w:ascii="Segoe UI" w:hAnsi="Segoe UI" w:cs="Segoe UI"/>
          <w:b/>
          <w:color w:val="2C2F34"/>
          <w:sz w:val="23"/>
          <w:szCs w:val="23"/>
          <w:shd w:val="clear" w:color="auto" w:fill="FFFFFF"/>
        </w:rPr>
        <w:t xml:space="preserve"> </w:t>
      </w:r>
      <w:r w:rsidRPr="00014AE0">
        <w:rPr>
          <w:rFonts w:ascii="Segoe UI" w:hAnsi="Segoe UI" w:cs="Segoe UI"/>
          <w:b/>
          <w:color w:val="2C2F34"/>
          <w:sz w:val="23"/>
          <w:szCs w:val="23"/>
          <w:shd w:val="clear" w:color="auto" w:fill="FFFFFF"/>
        </w:rPr>
        <w:t xml:space="preserve">ve </w:t>
      </w:r>
      <w:proofErr w:type="gramStart"/>
      <w:r w:rsidRPr="00014AE0">
        <w:rPr>
          <w:rFonts w:ascii="Segoe UI" w:hAnsi="Segoe UI" w:cs="Segoe UI"/>
          <w:b/>
          <w:color w:val="2C2F34"/>
          <w:sz w:val="23"/>
          <w:szCs w:val="23"/>
          <w:shd w:val="clear" w:color="auto" w:fill="FFFFFF"/>
        </w:rPr>
        <w:t xml:space="preserve">LİSELER  </w:t>
      </w:r>
      <w:r w:rsidR="0038206A" w:rsidRPr="00014AE0">
        <w:rPr>
          <w:rFonts w:ascii="Segoe UI" w:hAnsi="Segoe UI" w:cs="Segoe UI"/>
          <w:b/>
          <w:color w:val="2C2F34"/>
          <w:sz w:val="23"/>
          <w:szCs w:val="23"/>
          <w:shd w:val="clear" w:color="auto" w:fill="FFFFFF"/>
        </w:rPr>
        <w:t>İÇİN</w:t>
      </w:r>
      <w:proofErr w:type="gramEnd"/>
      <w:r w:rsidR="0038206A" w:rsidRPr="00014AE0">
        <w:rPr>
          <w:rFonts w:ascii="Segoe UI" w:hAnsi="Segoe UI" w:cs="Segoe UI"/>
          <w:b/>
          <w:color w:val="2C2F34"/>
          <w:sz w:val="23"/>
          <w:szCs w:val="23"/>
          <w:shd w:val="clear" w:color="auto" w:fill="FFFFFF"/>
        </w:rPr>
        <w:t xml:space="preserve"> SÖZLÜK TASARIM YARIŞMASI ŞARTNAMESİ</w:t>
      </w:r>
    </w:p>
    <w:p w:rsidR="001B2C65" w:rsidRDefault="0079673F" w:rsidP="001B2C65">
      <w:pPr>
        <w:ind w:firstLine="708"/>
        <w:rPr>
          <w:rFonts w:ascii="Segoe UI" w:hAnsi="Segoe UI" w:cs="Segoe UI"/>
          <w:color w:val="2C2F34"/>
          <w:sz w:val="23"/>
          <w:szCs w:val="23"/>
          <w:shd w:val="clear" w:color="auto" w:fill="FFFFFF"/>
        </w:rPr>
      </w:pPr>
      <w:r w:rsidRPr="0079673F">
        <w:rPr>
          <w:rFonts w:ascii="Segoe UI" w:hAnsi="Segoe UI" w:cs="Segoe UI"/>
          <w:b/>
          <w:color w:val="2C2F34"/>
          <w:sz w:val="23"/>
          <w:szCs w:val="23"/>
          <w:shd w:val="clear" w:color="auto" w:fill="FFFFFF"/>
        </w:rPr>
        <w:t>AMAÇ:</w:t>
      </w:r>
      <w:r w:rsidR="00014AE0">
        <w:rPr>
          <w:rFonts w:ascii="Segoe UI" w:hAnsi="Segoe UI" w:cs="Segoe UI"/>
          <w:b/>
          <w:color w:val="2C2F34"/>
          <w:sz w:val="23"/>
          <w:szCs w:val="23"/>
          <w:shd w:val="clear" w:color="auto" w:fill="FFFFFF"/>
        </w:rPr>
        <w:t xml:space="preserve"> </w:t>
      </w:r>
      <w:r w:rsidR="00014AE0" w:rsidRPr="00014AE0">
        <w:rPr>
          <w:rFonts w:ascii="Segoe UI" w:hAnsi="Segoe UI" w:cs="Segoe UI"/>
          <w:color w:val="2C2F34"/>
          <w:sz w:val="23"/>
          <w:szCs w:val="23"/>
          <w:shd w:val="clear" w:color="auto" w:fill="FFFFFF"/>
        </w:rPr>
        <w:t>Dilimizin Zenginlikleri projesi</w:t>
      </w:r>
      <w:r>
        <w:rPr>
          <w:rFonts w:ascii="Segoe UI" w:hAnsi="Segoe UI" w:cs="Segoe UI"/>
          <w:color w:val="2C2F34"/>
          <w:sz w:val="23"/>
          <w:szCs w:val="23"/>
          <w:shd w:val="clear" w:color="auto" w:fill="FFFFFF"/>
        </w:rPr>
        <w:t xml:space="preserve"> </w:t>
      </w:r>
      <w:r w:rsidR="00014AE0">
        <w:rPr>
          <w:rFonts w:ascii="Segoe UI" w:hAnsi="Segoe UI" w:cs="Segoe UI"/>
          <w:color w:val="2C2F34"/>
          <w:sz w:val="23"/>
          <w:szCs w:val="23"/>
          <w:shd w:val="clear" w:color="auto" w:fill="FFFFFF"/>
        </w:rPr>
        <w:t>s</w:t>
      </w:r>
      <w:r>
        <w:rPr>
          <w:rFonts w:ascii="Segoe UI" w:hAnsi="Segoe UI" w:cs="Segoe UI"/>
          <w:color w:val="2C2F34"/>
          <w:sz w:val="23"/>
          <w:szCs w:val="23"/>
          <w:shd w:val="clear" w:color="auto" w:fill="FFFFFF"/>
        </w:rPr>
        <w:t>öz varlığını zenginleştirme çalışmaları ile öğrencilerin dilimizin zenginliklerini tanımasını, kültür taşıyıcısı olan sözcüklerimizle buluşmasını ve düşünce dünyasını geliştirmesini amaçlar. Bireyin anlama, anlatma, iletişim becerisi ve yaşantısı boyunca öğrenme birikimini sağlayan sözvarlığının geliştirilmesi amaçlanmaktadır.</w:t>
      </w:r>
    </w:p>
    <w:p w:rsidR="0079673F" w:rsidRDefault="009C11CC" w:rsidP="009C11CC">
      <w:pPr>
        <w:ind w:firstLine="708"/>
        <w:rPr>
          <w:rFonts w:ascii="Segoe UI" w:hAnsi="Segoe UI" w:cs="Segoe UI"/>
          <w:color w:val="2C2F34"/>
          <w:sz w:val="23"/>
          <w:szCs w:val="23"/>
          <w:shd w:val="clear" w:color="auto" w:fill="FFFFFF"/>
        </w:rPr>
      </w:pPr>
      <w:r w:rsidRPr="009C11CC">
        <w:rPr>
          <w:rFonts w:ascii="Segoe UI" w:hAnsi="Segoe UI" w:cs="Segoe UI"/>
          <w:b/>
          <w:color w:val="2C2F34"/>
          <w:sz w:val="23"/>
          <w:szCs w:val="23"/>
          <w:shd w:val="clear" w:color="auto" w:fill="FFFFFF"/>
        </w:rPr>
        <w:t>ŞARTNAME</w:t>
      </w:r>
      <w:r>
        <w:rPr>
          <w:rFonts w:ascii="Segoe UI" w:hAnsi="Segoe UI" w:cs="Segoe UI"/>
          <w:color w:val="2C2F34"/>
          <w:sz w:val="23"/>
          <w:szCs w:val="23"/>
          <w:shd w:val="clear" w:color="auto" w:fill="FFFFFF"/>
        </w:rPr>
        <w:t xml:space="preserve">: </w:t>
      </w:r>
    </w:p>
    <w:p w:rsidR="009C11CC" w:rsidRDefault="009C11CC" w:rsidP="009C11CC">
      <w:pPr>
        <w:pStyle w:val="NormalWeb"/>
        <w:shd w:val="clear" w:color="auto" w:fill="FFFFFF"/>
        <w:spacing w:before="0" w:beforeAutospacing="0" w:after="375" w:afterAutospacing="0"/>
        <w:rPr>
          <w:rFonts w:ascii="Segoe UI" w:hAnsi="Segoe UI" w:cs="Segoe UI"/>
          <w:color w:val="2C2F34"/>
          <w:sz w:val="23"/>
          <w:szCs w:val="23"/>
        </w:rPr>
      </w:pPr>
      <w:r>
        <w:rPr>
          <w:rFonts w:ascii="Segoe UI" w:hAnsi="Segoe UI" w:cs="Segoe UI"/>
          <w:color w:val="2C2F34"/>
          <w:sz w:val="23"/>
          <w:szCs w:val="23"/>
        </w:rPr>
        <w:t>1. Yarışmaya İlim</w:t>
      </w:r>
      <w:r w:rsidR="00014AE0">
        <w:rPr>
          <w:rFonts w:ascii="Segoe UI" w:hAnsi="Segoe UI" w:cs="Segoe UI"/>
          <w:color w:val="2C2F34"/>
          <w:sz w:val="23"/>
          <w:szCs w:val="23"/>
        </w:rPr>
        <w:t xml:space="preserve">iz geneli resmi ve özel ilkokul, </w:t>
      </w:r>
      <w:r>
        <w:rPr>
          <w:rFonts w:ascii="Segoe UI" w:hAnsi="Segoe UI" w:cs="Segoe UI"/>
          <w:color w:val="2C2F34"/>
          <w:sz w:val="23"/>
          <w:szCs w:val="23"/>
        </w:rPr>
        <w:t>ortaokul ve lise öğrencileri katılabilir.</w:t>
      </w:r>
    </w:p>
    <w:p w:rsidR="009C11CC" w:rsidRDefault="009C11CC" w:rsidP="009C11CC">
      <w:pPr>
        <w:pStyle w:val="NormalWeb"/>
        <w:shd w:val="clear" w:color="auto" w:fill="FFFFFF"/>
        <w:spacing w:before="0" w:beforeAutospacing="0" w:after="375"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2</w:t>
      </w:r>
      <w:r>
        <w:rPr>
          <w:rFonts w:ascii="Segoe UI" w:hAnsi="Segoe UI" w:cs="Segoe UI"/>
          <w:color w:val="2C2F34"/>
          <w:sz w:val="23"/>
          <w:szCs w:val="23"/>
        </w:rPr>
        <w:t>. Öğrenciler yarışmaya yalnızca 1 sözlük ile katılabilir.</w:t>
      </w: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3</w:t>
      </w:r>
      <w:r>
        <w:rPr>
          <w:rFonts w:ascii="Segoe UI" w:hAnsi="Segoe UI" w:cs="Segoe UI"/>
          <w:color w:val="2C2F34"/>
          <w:sz w:val="23"/>
          <w:szCs w:val="23"/>
        </w:rPr>
        <w:t>. Sözlükler özgün bir şekilde hazırlanacaktır. Öğrenci sözlüğü hazırlarken kendi yazısını</w:t>
      </w:r>
    </w:p>
    <w:p w:rsidR="009C11CC" w:rsidRDefault="009C11CC" w:rsidP="009C11CC">
      <w:pPr>
        <w:pStyle w:val="NormalWeb"/>
        <w:shd w:val="clear" w:color="auto" w:fill="FFFFFF"/>
        <w:spacing w:before="0" w:beforeAutospacing="0" w:after="375" w:afterAutospacing="0"/>
        <w:rPr>
          <w:rFonts w:ascii="Segoe UI" w:hAnsi="Segoe UI" w:cs="Segoe UI"/>
          <w:color w:val="2C2F34"/>
          <w:sz w:val="23"/>
          <w:szCs w:val="23"/>
        </w:rPr>
      </w:pPr>
      <w:proofErr w:type="gramStart"/>
      <w:r>
        <w:rPr>
          <w:rFonts w:ascii="Segoe UI" w:hAnsi="Segoe UI" w:cs="Segoe UI"/>
          <w:color w:val="2C2F34"/>
          <w:sz w:val="23"/>
          <w:szCs w:val="23"/>
        </w:rPr>
        <w:t>kullanacaktır</w:t>
      </w:r>
      <w:proofErr w:type="gramEnd"/>
      <w:r>
        <w:rPr>
          <w:rFonts w:ascii="Segoe UI" w:hAnsi="Segoe UI" w:cs="Segoe UI"/>
          <w:color w:val="2C2F34"/>
          <w:sz w:val="23"/>
          <w:szCs w:val="23"/>
        </w:rPr>
        <w:t>. Bilgisayarda dizilmiş, yazılmış sözlükler yarışmadan elenecektir.</w:t>
      </w: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4</w:t>
      </w:r>
      <w:r>
        <w:rPr>
          <w:rFonts w:ascii="Segoe UI" w:hAnsi="Segoe UI" w:cs="Segoe UI"/>
          <w:color w:val="2C2F34"/>
          <w:sz w:val="23"/>
          <w:szCs w:val="23"/>
        </w:rPr>
        <w:t xml:space="preserve">. </w:t>
      </w:r>
      <w:r w:rsidRPr="00014AE0">
        <w:rPr>
          <w:rFonts w:ascii="Segoe UI" w:hAnsi="Segoe UI" w:cs="Segoe UI"/>
          <w:b/>
          <w:color w:val="2C2F34"/>
          <w:sz w:val="23"/>
          <w:szCs w:val="23"/>
        </w:rPr>
        <w:t>Sözlük ilkokul ve ortaokullar</w:t>
      </w:r>
      <w:r>
        <w:rPr>
          <w:rFonts w:ascii="Segoe UI" w:hAnsi="Segoe UI" w:cs="Segoe UI"/>
          <w:color w:val="2C2F34"/>
          <w:sz w:val="23"/>
          <w:szCs w:val="23"/>
        </w:rPr>
        <w:t xml:space="preserve">da ekim ayı klasik eser okumaları ışığında herhangi bir konuda, </w:t>
      </w:r>
      <w:r w:rsidR="00014AE0">
        <w:rPr>
          <w:rFonts w:ascii="Segoe UI" w:hAnsi="Segoe UI" w:cs="Segoe UI"/>
          <w:color w:val="2C2F34"/>
          <w:sz w:val="23"/>
          <w:szCs w:val="23"/>
        </w:rPr>
        <w:t xml:space="preserve">temada </w:t>
      </w:r>
      <w:r>
        <w:rPr>
          <w:rFonts w:ascii="Segoe UI" w:hAnsi="Segoe UI" w:cs="Segoe UI"/>
          <w:color w:val="2C2F34"/>
          <w:sz w:val="23"/>
          <w:szCs w:val="23"/>
        </w:rPr>
        <w:t xml:space="preserve">oluşturulabilir. ( sağlık, tarih, mizah sözlüğü, canlılar </w:t>
      </w:r>
      <w:proofErr w:type="spellStart"/>
      <w:r>
        <w:rPr>
          <w:rFonts w:ascii="Segoe UI" w:hAnsi="Segoe UI" w:cs="Segoe UI"/>
          <w:color w:val="2C2F34"/>
          <w:sz w:val="23"/>
          <w:szCs w:val="23"/>
        </w:rPr>
        <w:t>alemî</w:t>
      </w:r>
      <w:proofErr w:type="spellEnd"/>
      <w:r>
        <w:rPr>
          <w:rFonts w:ascii="Segoe UI" w:hAnsi="Segoe UI" w:cs="Segoe UI"/>
          <w:color w:val="2C2F34"/>
          <w:sz w:val="23"/>
          <w:szCs w:val="23"/>
        </w:rPr>
        <w:t>, çevre, oyunlar, ev sözlüğü</w:t>
      </w:r>
      <w:r w:rsidR="00DF4408">
        <w:rPr>
          <w:rFonts w:ascii="Segoe UI" w:hAnsi="Segoe UI" w:cs="Segoe UI"/>
          <w:color w:val="2C2F34"/>
          <w:sz w:val="23"/>
          <w:szCs w:val="23"/>
        </w:rPr>
        <w:t>…</w:t>
      </w:r>
      <w:r>
        <w:rPr>
          <w:rFonts w:ascii="Segoe UI" w:hAnsi="Segoe UI" w:cs="Segoe UI"/>
          <w:color w:val="2C2F34"/>
          <w:sz w:val="23"/>
          <w:szCs w:val="23"/>
        </w:rPr>
        <w:t>)</w:t>
      </w:r>
      <w:r w:rsidR="00DF4408">
        <w:rPr>
          <w:rFonts w:ascii="Segoe UI" w:hAnsi="Segoe UI" w:cs="Segoe UI"/>
          <w:color w:val="2C2F34"/>
          <w:sz w:val="23"/>
          <w:szCs w:val="23"/>
        </w:rPr>
        <w:t xml:space="preserve"> </w:t>
      </w:r>
      <w:r w:rsidR="00DF4408" w:rsidRPr="00014AE0">
        <w:rPr>
          <w:rFonts w:ascii="Segoe UI" w:hAnsi="Segoe UI" w:cs="Segoe UI"/>
          <w:b/>
          <w:color w:val="2C2F34"/>
          <w:sz w:val="23"/>
          <w:szCs w:val="23"/>
        </w:rPr>
        <w:t>Liselerde</w:t>
      </w:r>
      <w:r w:rsidR="00DF4408">
        <w:rPr>
          <w:rFonts w:ascii="Segoe UI" w:hAnsi="Segoe UI" w:cs="Segoe UI"/>
          <w:color w:val="2C2F34"/>
          <w:sz w:val="23"/>
          <w:szCs w:val="23"/>
        </w:rPr>
        <w:t xml:space="preserve"> ise ekim ayı Orhun Yazıtları okumaları ışığında </w:t>
      </w:r>
      <w:r w:rsidR="00014AE0">
        <w:rPr>
          <w:rFonts w:ascii="Segoe UI" w:hAnsi="Segoe UI" w:cs="Segoe UI"/>
          <w:color w:val="2C2F34"/>
          <w:sz w:val="23"/>
          <w:szCs w:val="23"/>
        </w:rPr>
        <w:t xml:space="preserve">belirlenecek </w:t>
      </w:r>
      <w:r w:rsidR="00DF4408">
        <w:rPr>
          <w:rFonts w:ascii="Segoe UI" w:hAnsi="Segoe UI" w:cs="Segoe UI"/>
          <w:color w:val="2C2F34"/>
          <w:sz w:val="23"/>
          <w:szCs w:val="23"/>
        </w:rPr>
        <w:t>temalarda</w:t>
      </w:r>
      <w:r w:rsidR="00014AE0">
        <w:rPr>
          <w:rFonts w:ascii="Segoe UI" w:hAnsi="Segoe UI" w:cs="Segoe UI"/>
          <w:color w:val="2C2F34"/>
          <w:sz w:val="23"/>
          <w:szCs w:val="23"/>
        </w:rPr>
        <w:t>/</w:t>
      </w:r>
      <w:proofErr w:type="gramStart"/>
      <w:r w:rsidR="00014AE0">
        <w:rPr>
          <w:rFonts w:ascii="Segoe UI" w:hAnsi="Segoe UI" w:cs="Segoe UI"/>
          <w:color w:val="2C2F34"/>
          <w:sz w:val="23"/>
          <w:szCs w:val="23"/>
        </w:rPr>
        <w:t xml:space="preserve">konularda </w:t>
      </w:r>
      <w:r w:rsidR="00DF4408">
        <w:rPr>
          <w:rFonts w:ascii="Segoe UI" w:hAnsi="Segoe UI" w:cs="Segoe UI"/>
          <w:color w:val="2C2F34"/>
          <w:sz w:val="23"/>
          <w:szCs w:val="23"/>
        </w:rPr>
        <w:t xml:space="preserve"> oluşturulabilir</w:t>
      </w:r>
      <w:proofErr w:type="gramEnd"/>
      <w:r w:rsidR="00DF4408">
        <w:rPr>
          <w:rFonts w:ascii="Segoe UI" w:hAnsi="Segoe UI" w:cs="Segoe UI"/>
          <w:color w:val="2C2F34"/>
          <w:sz w:val="23"/>
          <w:szCs w:val="23"/>
        </w:rPr>
        <w:t>.</w:t>
      </w:r>
    </w:p>
    <w:p w:rsidR="00DF4408" w:rsidRDefault="00DF4408" w:rsidP="009C11CC">
      <w:pPr>
        <w:pStyle w:val="NormalWeb"/>
        <w:shd w:val="clear" w:color="auto" w:fill="FFFFFF"/>
        <w:spacing w:before="0" w:beforeAutospacing="0" w:after="0" w:afterAutospacing="0"/>
        <w:rPr>
          <w:rFonts w:ascii="Segoe UI" w:hAnsi="Segoe UI" w:cs="Segoe UI"/>
          <w:color w:val="2C2F34"/>
          <w:sz w:val="23"/>
          <w:szCs w:val="23"/>
        </w:rPr>
      </w:pP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5</w:t>
      </w:r>
      <w:r>
        <w:rPr>
          <w:rFonts w:ascii="Segoe UI" w:hAnsi="Segoe UI" w:cs="Segoe UI"/>
          <w:color w:val="2C2F34"/>
          <w:sz w:val="23"/>
          <w:szCs w:val="23"/>
        </w:rPr>
        <w:t>. Sözlükler her kademede 75 – 100 arası kelime içermelidir ve kâğıtlar tek yönlü</w:t>
      </w:r>
    </w:p>
    <w:p w:rsidR="009C11CC" w:rsidRDefault="009C11CC" w:rsidP="009C11CC">
      <w:pPr>
        <w:pStyle w:val="NormalWeb"/>
        <w:shd w:val="clear" w:color="auto" w:fill="FFFFFF"/>
        <w:spacing w:before="0" w:beforeAutospacing="0" w:after="375" w:afterAutospacing="0"/>
        <w:rPr>
          <w:rFonts w:ascii="Segoe UI" w:hAnsi="Segoe UI" w:cs="Segoe UI"/>
          <w:color w:val="2C2F34"/>
          <w:sz w:val="23"/>
          <w:szCs w:val="23"/>
        </w:rPr>
      </w:pPr>
      <w:proofErr w:type="gramStart"/>
      <w:r>
        <w:rPr>
          <w:rFonts w:ascii="Segoe UI" w:hAnsi="Segoe UI" w:cs="Segoe UI"/>
          <w:color w:val="2C2F34"/>
          <w:sz w:val="23"/>
          <w:szCs w:val="23"/>
        </w:rPr>
        <w:t>kullanılmalıdır</w:t>
      </w:r>
      <w:proofErr w:type="gramEnd"/>
      <w:r>
        <w:rPr>
          <w:rFonts w:ascii="Segoe UI" w:hAnsi="Segoe UI" w:cs="Segoe UI"/>
          <w:color w:val="2C2F34"/>
          <w:sz w:val="23"/>
          <w:szCs w:val="23"/>
        </w:rPr>
        <w:t>.</w:t>
      </w: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6</w:t>
      </w:r>
      <w:r>
        <w:rPr>
          <w:rFonts w:ascii="Segoe UI" w:hAnsi="Segoe UI" w:cs="Segoe UI"/>
          <w:color w:val="2C2F34"/>
          <w:sz w:val="23"/>
          <w:szCs w:val="23"/>
        </w:rPr>
        <w:t>. Sözlükler resimli, çizimli, şekilli, siyah- beyaz ya da renkli hazırlanabilir.</w:t>
      </w:r>
    </w:p>
    <w:p w:rsidR="00DF4408" w:rsidRDefault="00DF4408" w:rsidP="009C11CC">
      <w:pPr>
        <w:pStyle w:val="NormalWeb"/>
        <w:shd w:val="clear" w:color="auto" w:fill="FFFFFF"/>
        <w:spacing w:before="0" w:beforeAutospacing="0" w:after="0" w:afterAutospacing="0"/>
        <w:rPr>
          <w:rFonts w:ascii="Segoe UI" w:hAnsi="Segoe UI" w:cs="Segoe UI"/>
          <w:color w:val="2C2F34"/>
          <w:sz w:val="23"/>
          <w:szCs w:val="23"/>
        </w:rPr>
      </w:pP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7</w:t>
      </w:r>
      <w:r>
        <w:rPr>
          <w:rFonts w:ascii="Segoe UI" w:hAnsi="Segoe UI" w:cs="Segoe UI"/>
          <w:color w:val="2C2F34"/>
          <w:sz w:val="23"/>
          <w:szCs w:val="23"/>
        </w:rPr>
        <w:t xml:space="preserve">. Her İlçe kendi okulları arasında yarışmayı düzenleyecek, okullarda komisyon marifetiyle okul birincileri seçilerek ilçe yarışmasına göndereceklerdir. İlçeler ilçe komisyonu marifetiyle ilçe </w:t>
      </w:r>
      <w:r w:rsidR="00014AE0">
        <w:rPr>
          <w:rFonts w:ascii="Segoe UI" w:hAnsi="Segoe UI" w:cs="Segoe UI"/>
          <w:color w:val="2C2F34"/>
          <w:sz w:val="23"/>
          <w:szCs w:val="23"/>
        </w:rPr>
        <w:t xml:space="preserve">derecelerini </w:t>
      </w:r>
      <w:r>
        <w:rPr>
          <w:rFonts w:ascii="Segoe UI" w:hAnsi="Segoe UI" w:cs="Segoe UI"/>
          <w:color w:val="2C2F34"/>
          <w:sz w:val="23"/>
          <w:szCs w:val="23"/>
        </w:rPr>
        <w:t>seçerek, il yarışmasına göndereceklerdir. İl yarışmasında dereceye giren eserler ödüllendirilecek, ayrıca il birincisi olan sözlük Bakanlık yarışmasına gönderilecektir.</w:t>
      </w:r>
    </w:p>
    <w:p w:rsidR="00DF4408" w:rsidRDefault="00DF4408" w:rsidP="009C11CC">
      <w:pPr>
        <w:pStyle w:val="NormalWeb"/>
        <w:shd w:val="clear" w:color="auto" w:fill="FFFFFF"/>
        <w:spacing w:before="0" w:beforeAutospacing="0" w:after="0" w:afterAutospacing="0"/>
        <w:rPr>
          <w:rFonts w:ascii="Segoe UI" w:hAnsi="Segoe UI" w:cs="Segoe UI"/>
          <w:color w:val="2C2F34"/>
          <w:sz w:val="23"/>
          <w:szCs w:val="23"/>
        </w:rPr>
      </w:pP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8</w:t>
      </w:r>
      <w:r>
        <w:rPr>
          <w:rFonts w:ascii="Segoe UI" w:hAnsi="Segoe UI" w:cs="Segoe UI"/>
          <w:color w:val="2C2F34"/>
          <w:sz w:val="23"/>
          <w:szCs w:val="23"/>
        </w:rPr>
        <w:t>. Sözlüğün arka kapak iç sayfasına öğrencinin adı-soyadı, okulu ve ilçesi yazılacaktır.</w:t>
      </w:r>
    </w:p>
    <w:p w:rsidR="004E27E3" w:rsidRDefault="004E27E3" w:rsidP="009C11CC">
      <w:pPr>
        <w:pStyle w:val="NormalWeb"/>
        <w:shd w:val="clear" w:color="auto" w:fill="FFFFFF"/>
        <w:spacing w:before="0" w:beforeAutospacing="0" w:after="0" w:afterAutospacing="0"/>
        <w:rPr>
          <w:rFonts w:ascii="Segoe UI" w:hAnsi="Segoe UI" w:cs="Segoe UI"/>
          <w:color w:val="2C2F34"/>
          <w:sz w:val="23"/>
          <w:szCs w:val="23"/>
        </w:rPr>
      </w:pP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9</w:t>
      </w:r>
      <w:r w:rsidR="00014AE0">
        <w:rPr>
          <w:rFonts w:ascii="Segoe UI" w:hAnsi="Segoe UI" w:cs="Segoe UI"/>
          <w:color w:val="2C2F34"/>
          <w:sz w:val="23"/>
          <w:szCs w:val="23"/>
        </w:rPr>
        <w:t xml:space="preserve">. İlçelerden </w:t>
      </w:r>
      <w:r w:rsidR="00312663">
        <w:rPr>
          <w:rFonts w:ascii="Segoe UI" w:hAnsi="Segoe UI" w:cs="Segoe UI"/>
          <w:color w:val="2C2F34"/>
          <w:sz w:val="23"/>
          <w:szCs w:val="23"/>
        </w:rPr>
        <w:t xml:space="preserve">ilk üç </w:t>
      </w:r>
      <w:r w:rsidR="00014AE0">
        <w:rPr>
          <w:rFonts w:ascii="Segoe UI" w:hAnsi="Segoe UI" w:cs="Segoe UI"/>
          <w:color w:val="2C2F34"/>
          <w:sz w:val="23"/>
          <w:szCs w:val="23"/>
        </w:rPr>
        <w:t xml:space="preserve">dereceye giren eserler ve il merkezindeki okullardan </w:t>
      </w:r>
      <w:r w:rsidR="00312663">
        <w:rPr>
          <w:rFonts w:ascii="Segoe UI" w:hAnsi="Segoe UI" w:cs="Segoe UI"/>
          <w:color w:val="2C2F34"/>
          <w:sz w:val="23"/>
          <w:szCs w:val="23"/>
        </w:rPr>
        <w:t xml:space="preserve">birinci olan </w:t>
      </w:r>
      <w:r w:rsidR="00014AE0">
        <w:rPr>
          <w:rFonts w:ascii="Segoe UI" w:hAnsi="Segoe UI" w:cs="Segoe UI"/>
          <w:color w:val="2C2F34"/>
          <w:sz w:val="23"/>
          <w:szCs w:val="23"/>
        </w:rPr>
        <w:t>eserler İl Milli Eğitim Müdürlüğü</w:t>
      </w:r>
      <w:r w:rsidR="009B372C">
        <w:rPr>
          <w:rFonts w:ascii="Segoe UI" w:hAnsi="Segoe UI" w:cs="Segoe UI"/>
          <w:color w:val="2C2F34"/>
          <w:sz w:val="23"/>
          <w:szCs w:val="23"/>
        </w:rPr>
        <w:t xml:space="preserve"> Strateji (ARGE</w:t>
      </w:r>
      <w:bookmarkStart w:id="0" w:name="_GoBack"/>
      <w:bookmarkEnd w:id="0"/>
      <w:r w:rsidR="009B372C">
        <w:rPr>
          <w:rFonts w:ascii="Segoe UI" w:hAnsi="Segoe UI" w:cs="Segoe UI"/>
          <w:color w:val="2C2F34"/>
          <w:sz w:val="23"/>
          <w:szCs w:val="23"/>
        </w:rPr>
        <w:t xml:space="preserve">) </w:t>
      </w:r>
      <w:r w:rsidR="00312663">
        <w:rPr>
          <w:rFonts w:ascii="Segoe UI" w:hAnsi="Segoe UI" w:cs="Segoe UI"/>
          <w:color w:val="2C2F34"/>
          <w:sz w:val="23"/>
          <w:szCs w:val="23"/>
        </w:rPr>
        <w:t>birimine teslim edilecektir.</w:t>
      </w:r>
    </w:p>
    <w:p w:rsidR="004E27E3" w:rsidRDefault="004E27E3" w:rsidP="009C11CC">
      <w:pPr>
        <w:pStyle w:val="NormalWeb"/>
        <w:shd w:val="clear" w:color="auto" w:fill="FFFFFF"/>
        <w:spacing w:before="0" w:beforeAutospacing="0" w:after="0" w:afterAutospacing="0"/>
        <w:rPr>
          <w:rFonts w:ascii="Segoe UI" w:hAnsi="Segoe UI" w:cs="Segoe UI"/>
          <w:color w:val="2C2F34"/>
          <w:sz w:val="23"/>
          <w:szCs w:val="23"/>
        </w:rPr>
      </w:pPr>
    </w:p>
    <w:p w:rsidR="00312663"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10</w:t>
      </w:r>
      <w:r>
        <w:rPr>
          <w:rFonts w:ascii="Segoe UI" w:hAnsi="Segoe UI" w:cs="Segoe UI"/>
          <w:color w:val="2C2F34"/>
          <w:sz w:val="23"/>
          <w:szCs w:val="23"/>
        </w:rPr>
        <w:t>.Dereceye gir</w:t>
      </w:r>
      <w:r w:rsidR="00312663">
        <w:rPr>
          <w:rFonts w:ascii="Segoe UI" w:hAnsi="Segoe UI" w:cs="Segoe UI"/>
          <w:color w:val="2C2F34"/>
          <w:sz w:val="23"/>
          <w:szCs w:val="23"/>
        </w:rPr>
        <w:t xml:space="preserve">en sözlükler ciltleneceği için </w:t>
      </w:r>
      <w:r>
        <w:rPr>
          <w:rFonts w:ascii="Segoe UI" w:hAnsi="Segoe UI" w:cs="Segoe UI"/>
          <w:color w:val="2C2F34"/>
          <w:sz w:val="23"/>
          <w:szCs w:val="23"/>
        </w:rPr>
        <w:t xml:space="preserve">A5 </w:t>
      </w:r>
      <w:r w:rsidR="00312663">
        <w:rPr>
          <w:rFonts w:ascii="Segoe UI" w:hAnsi="Segoe UI" w:cs="Segoe UI"/>
          <w:color w:val="2C2F34"/>
          <w:sz w:val="23"/>
          <w:szCs w:val="23"/>
        </w:rPr>
        <w:t xml:space="preserve">Boyutunda </w:t>
      </w:r>
      <w:proofErr w:type="gramStart"/>
      <w:r w:rsidR="00312663">
        <w:rPr>
          <w:rFonts w:ascii="Segoe UI" w:hAnsi="Segoe UI" w:cs="Segoe UI"/>
          <w:color w:val="2C2F34"/>
          <w:sz w:val="23"/>
          <w:szCs w:val="23"/>
        </w:rPr>
        <w:t>kağıt</w:t>
      </w:r>
      <w:proofErr w:type="gramEnd"/>
      <w:r w:rsidR="00312663">
        <w:rPr>
          <w:rFonts w:ascii="Segoe UI" w:hAnsi="Segoe UI" w:cs="Segoe UI"/>
          <w:color w:val="2C2F34"/>
          <w:sz w:val="23"/>
          <w:szCs w:val="23"/>
        </w:rPr>
        <w:t xml:space="preserve"> kullanılacaktır</w:t>
      </w:r>
      <w:r>
        <w:rPr>
          <w:rFonts w:ascii="Segoe UI" w:hAnsi="Segoe UI" w:cs="Segoe UI"/>
          <w:color w:val="2C2F34"/>
          <w:sz w:val="23"/>
          <w:szCs w:val="23"/>
        </w:rPr>
        <w:t xml:space="preserve"> </w:t>
      </w:r>
      <w:r w:rsidR="00312663">
        <w:rPr>
          <w:rFonts w:ascii="Segoe UI" w:hAnsi="Segoe UI" w:cs="Segoe UI"/>
          <w:color w:val="2C2F34"/>
          <w:sz w:val="23"/>
          <w:szCs w:val="23"/>
        </w:rPr>
        <w:t>Kenar boşluklarına dikkat edilerek yazılmalıdır.</w:t>
      </w:r>
    </w:p>
    <w:p w:rsidR="004E27E3" w:rsidRDefault="004E27E3" w:rsidP="009C11CC">
      <w:pPr>
        <w:pStyle w:val="NormalWeb"/>
        <w:shd w:val="clear" w:color="auto" w:fill="FFFFFF"/>
        <w:spacing w:before="0" w:beforeAutospacing="0" w:after="0" w:afterAutospacing="0"/>
        <w:rPr>
          <w:rFonts w:ascii="Segoe UI" w:hAnsi="Segoe UI" w:cs="Segoe UI"/>
          <w:color w:val="2C2F34"/>
          <w:sz w:val="23"/>
          <w:szCs w:val="23"/>
        </w:rPr>
      </w:pPr>
    </w:p>
    <w:p w:rsidR="009C11CC" w:rsidRDefault="009C11CC" w:rsidP="009C11CC">
      <w:pPr>
        <w:pStyle w:val="NormalWeb"/>
        <w:shd w:val="clear" w:color="auto" w:fill="FFFFFF"/>
        <w:spacing w:before="0" w:beforeAutospacing="0" w:after="0" w:afterAutospacing="0"/>
        <w:rPr>
          <w:rFonts w:ascii="Segoe UI" w:hAnsi="Segoe UI" w:cs="Segoe UI"/>
          <w:color w:val="2C2F34"/>
          <w:sz w:val="23"/>
          <w:szCs w:val="23"/>
        </w:rPr>
      </w:pPr>
      <w:r>
        <w:rPr>
          <w:rStyle w:val="Gl"/>
          <w:rFonts w:ascii="Segoe UI" w:hAnsi="Segoe UI" w:cs="Segoe UI"/>
          <w:color w:val="2C2F34"/>
          <w:sz w:val="23"/>
          <w:szCs w:val="23"/>
          <w:bdr w:val="none" w:sz="0" w:space="0" w:color="auto" w:frame="1"/>
        </w:rPr>
        <w:t>11</w:t>
      </w:r>
      <w:r>
        <w:rPr>
          <w:rFonts w:ascii="Segoe UI" w:hAnsi="Segoe UI" w:cs="Segoe UI"/>
          <w:color w:val="2C2F34"/>
          <w:sz w:val="23"/>
          <w:szCs w:val="23"/>
        </w:rPr>
        <w:t>.İlkokul, Ortaokul ve Lise kategorileri ayrı ayrı değerlendirilecektir.</w:t>
      </w:r>
    </w:p>
    <w:p w:rsidR="00DF4408" w:rsidRDefault="00DF4408" w:rsidP="009C11CC">
      <w:pPr>
        <w:rPr>
          <w:rStyle w:val="Gl"/>
          <w:rFonts w:ascii="Segoe UI" w:hAnsi="Segoe UI" w:cs="Segoe UI"/>
          <w:color w:val="2C2F34"/>
          <w:sz w:val="23"/>
          <w:szCs w:val="23"/>
          <w:bdr w:val="none" w:sz="0" w:space="0" w:color="auto" w:frame="1"/>
          <w:shd w:val="clear" w:color="auto" w:fill="FFFFFF"/>
        </w:rPr>
      </w:pPr>
    </w:p>
    <w:p w:rsidR="00DF4408" w:rsidRDefault="00DF4408" w:rsidP="00DF4408">
      <w:pP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DEĞERLENDİRME KRİTERLERİ VE PUANLAMA</w:t>
      </w:r>
    </w:p>
    <w:tbl>
      <w:tblPr>
        <w:tblStyle w:val="TabloKlavuzu"/>
        <w:tblpPr w:leftFromText="141" w:rightFromText="141" w:vertAnchor="page" w:horzAnchor="margin" w:tblpY="4876"/>
        <w:tblW w:w="0" w:type="auto"/>
        <w:tblLook w:val="04A0"/>
      </w:tblPr>
      <w:tblGrid>
        <w:gridCol w:w="4531"/>
        <w:gridCol w:w="4531"/>
      </w:tblGrid>
      <w:tr w:rsidR="00DF4408" w:rsidTr="00DF4408">
        <w:tc>
          <w:tcPr>
            <w:tcW w:w="4531" w:type="dxa"/>
          </w:tcPr>
          <w:p w:rsidR="00DF4408" w:rsidRPr="00DF4408" w:rsidRDefault="00CB1E15" w:rsidP="00DF4408">
            <w:pPr>
              <w:rPr>
                <w:rStyle w:val="Gl"/>
                <w:rFonts w:ascii="Segoe UI" w:hAnsi="Segoe UI" w:cs="Segoe UI"/>
                <w:b w:val="0"/>
                <w:color w:val="2C2F34"/>
                <w:sz w:val="23"/>
                <w:szCs w:val="23"/>
                <w:bdr w:val="none" w:sz="0" w:space="0" w:color="auto" w:frame="1"/>
                <w:shd w:val="clear" w:color="auto" w:fill="FFFFFF"/>
              </w:rPr>
            </w:pPr>
            <w:r w:rsidRPr="00DF4408">
              <w:rPr>
                <w:rStyle w:val="Gl"/>
                <w:rFonts w:ascii="Segoe UI" w:hAnsi="Segoe UI" w:cs="Segoe UI"/>
                <w:b w:val="0"/>
                <w:color w:val="2C2F34"/>
                <w:sz w:val="23"/>
                <w:szCs w:val="23"/>
                <w:bdr w:val="none" w:sz="0" w:space="0" w:color="auto" w:frame="1"/>
                <w:shd w:val="clear" w:color="auto" w:fill="FFFFFF"/>
              </w:rPr>
              <w:t>Tasarımın İşlevselliği</w:t>
            </w:r>
          </w:p>
        </w:tc>
        <w:tc>
          <w:tcPr>
            <w:tcW w:w="4531" w:type="dxa"/>
          </w:tcPr>
          <w:p w:rsidR="00DF4408" w:rsidRDefault="00DF4408"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20</w:t>
            </w:r>
          </w:p>
        </w:tc>
      </w:tr>
      <w:tr w:rsidR="00DF4408" w:rsidTr="00DF4408">
        <w:tc>
          <w:tcPr>
            <w:tcW w:w="4531" w:type="dxa"/>
          </w:tcPr>
          <w:p w:rsidR="00DF4408" w:rsidRPr="002412C7" w:rsidRDefault="00CB1E15" w:rsidP="00DF4408">
            <w:pPr>
              <w:rPr>
                <w:rStyle w:val="Gl"/>
                <w:rFonts w:ascii="Segoe UI" w:hAnsi="Segoe UI" w:cs="Segoe UI"/>
                <w:b w:val="0"/>
                <w:color w:val="2C2F34"/>
                <w:sz w:val="23"/>
                <w:szCs w:val="23"/>
                <w:bdr w:val="none" w:sz="0" w:space="0" w:color="auto" w:frame="1"/>
                <w:shd w:val="clear" w:color="auto" w:fill="FFFFFF"/>
              </w:rPr>
            </w:pPr>
            <w:r w:rsidRPr="002412C7">
              <w:rPr>
                <w:rStyle w:val="Gl"/>
                <w:rFonts w:ascii="Segoe UI" w:hAnsi="Segoe UI" w:cs="Segoe UI"/>
                <w:b w:val="0"/>
                <w:color w:val="2C2F34"/>
                <w:sz w:val="23"/>
                <w:szCs w:val="23"/>
                <w:bdr w:val="none" w:sz="0" w:space="0" w:color="auto" w:frame="1"/>
                <w:shd w:val="clear" w:color="auto" w:fill="FFFFFF"/>
              </w:rPr>
              <w:t>Estetik-Bütünlük</w:t>
            </w:r>
          </w:p>
        </w:tc>
        <w:tc>
          <w:tcPr>
            <w:tcW w:w="4531" w:type="dxa"/>
          </w:tcPr>
          <w:p w:rsidR="00DF4408" w:rsidRDefault="00DF4408"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20</w:t>
            </w:r>
          </w:p>
        </w:tc>
      </w:tr>
      <w:tr w:rsidR="00DF4408" w:rsidTr="00DF4408">
        <w:tc>
          <w:tcPr>
            <w:tcW w:w="4531" w:type="dxa"/>
          </w:tcPr>
          <w:p w:rsidR="00DF4408" w:rsidRPr="002412C7" w:rsidRDefault="00CB1E15" w:rsidP="00DF4408">
            <w:pPr>
              <w:rPr>
                <w:rStyle w:val="Gl"/>
                <w:rFonts w:ascii="Segoe UI" w:hAnsi="Segoe UI" w:cs="Segoe UI"/>
                <w:b w:val="0"/>
                <w:color w:val="2C2F34"/>
                <w:sz w:val="23"/>
                <w:szCs w:val="23"/>
                <w:bdr w:val="none" w:sz="0" w:space="0" w:color="auto" w:frame="1"/>
                <w:shd w:val="clear" w:color="auto" w:fill="FFFFFF"/>
              </w:rPr>
            </w:pPr>
            <w:r w:rsidRPr="002412C7">
              <w:rPr>
                <w:rStyle w:val="Gl"/>
                <w:rFonts w:ascii="Segoe UI" w:hAnsi="Segoe UI" w:cs="Segoe UI"/>
                <w:b w:val="0"/>
                <w:color w:val="2C2F34"/>
                <w:sz w:val="23"/>
                <w:szCs w:val="23"/>
                <w:bdr w:val="none" w:sz="0" w:space="0" w:color="auto" w:frame="1"/>
                <w:shd w:val="clear" w:color="auto" w:fill="FFFFFF"/>
              </w:rPr>
              <w:t>İmla Kuralları</w:t>
            </w:r>
          </w:p>
        </w:tc>
        <w:tc>
          <w:tcPr>
            <w:tcW w:w="4531" w:type="dxa"/>
          </w:tcPr>
          <w:p w:rsidR="00DF4408" w:rsidRDefault="002412C7"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20</w:t>
            </w:r>
          </w:p>
        </w:tc>
      </w:tr>
      <w:tr w:rsidR="00DF4408" w:rsidTr="00DF4408">
        <w:tc>
          <w:tcPr>
            <w:tcW w:w="4531" w:type="dxa"/>
          </w:tcPr>
          <w:p w:rsidR="00DF4408" w:rsidRPr="002412C7" w:rsidRDefault="00CB1E15" w:rsidP="002412C7">
            <w:pPr>
              <w:rPr>
                <w:rStyle w:val="Gl"/>
                <w:rFonts w:ascii="Segoe UI" w:hAnsi="Segoe UI" w:cs="Segoe UI"/>
                <w:b w:val="0"/>
                <w:color w:val="2C2F34"/>
                <w:sz w:val="23"/>
                <w:szCs w:val="23"/>
                <w:bdr w:val="none" w:sz="0" w:space="0" w:color="auto" w:frame="1"/>
                <w:shd w:val="clear" w:color="auto" w:fill="FFFFFF"/>
              </w:rPr>
            </w:pPr>
            <w:r>
              <w:rPr>
                <w:rStyle w:val="Gl"/>
                <w:rFonts w:ascii="Segoe UI" w:hAnsi="Segoe UI" w:cs="Segoe UI"/>
                <w:b w:val="0"/>
                <w:color w:val="2C2F34"/>
                <w:sz w:val="23"/>
                <w:szCs w:val="23"/>
                <w:bdr w:val="none" w:sz="0" w:space="0" w:color="auto" w:frame="1"/>
                <w:shd w:val="clear" w:color="auto" w:fill="FFFFFF"/>
              </w:rPr>
              <w:t>İçerik-Zenginlik</w:t>
            </w:r>
          </w:p>
        </w:tc>
        <w:tc>
          <w:tcPr>
            <w:tcW w:w="4531" w:type="dxa"/>
          </w:tcPr>
          <w:p w:rsidR="00DF4408" w:rsidRDefault="002412C7"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20</w:t>
            </w:r>
          </w:p>
        </w:tc>
      </w:tr>
      <w:tr w:rsidR="002412C7" w:rsidTr="00DF4408">
        <w:tc>
          <w:tcPr>
            <w:tcW w:w="4531" w:type="dxa"/>
          </w:tcPr>
          <w:p w:rsidR="002412C7" w:rsidRDefault="00CB1E15" w:rsidP="002412C7">
            <w:pPr>
              <w:rPr>
                <w:rStyle w:val="Gl"/>
                <w:rFonts w:ascii="Segoe UI" w:hAnsi="Segoe UI" w:cs="Segoe UI"/>
                <w:b w:val="0"/>
                <w:color w:val="2C2F34"/>
                <w:sz w:val="23"/>
                <w:szCs w:val="23"/>
                <w:bdr w:val="none" w:sz="0" w:space="0" w:color="auto" w:frame="1"/>
                <w:shd w:val="clear" w:color="auto" w:fill="FFFFFF"/>
              </w:rPr>
            </w:pPr>
            <w:r>
              <w:rPr>
                <w:rStyle w:val="Gl"/>
                <w:rFonts w:ascii="Segoe UI" w:hAnsi="Segoe UI" w:cs="Segoe UI"/>
                <w:b w:val="0"/>
                <w:color w:val="2C2F34"/>
                <w:sz w:val="23"/>
                <w:szCs w:val="23"/>
                <w:bdr w:val="none" w:sz="0" w:space="0" w:color="auto" w:frame="1"/>
                <w:shd w:val="clear" w:color="auto" w:fill="FFFFFF"/>
              </w:rPr>
              <w:t>Kapak Tasarımı</w:t>
            </w:r>
          </w:p>
        </w:tc>
        <w:tc>
          <w:tcPr>
            <w:tcW w:w="4531" w:type="dxa"/>
          </w:tcPr>
          <w:p w:rsidR="002412C7" w:rsidRDefault="002412C7"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20</w:t>
            </w:r>
          </w:p>
        </w:tc>
      </w:tr>
      <w:tr w:rsidR="002412C7" w:rsidTr="00DF4408">
        <w:tc>
          <w:tcPr>
            <w:tcW w:w="4531" w:type="dxa"/>
          </w:tcPr>
          <w:p w:rsidR="002412C7" w:rsidRDefault="00CB1E15" w:rsidP="002412C7">
            <w:pPr>
              <w:rPr>
                <w:rStyle w:val="Gl"/>
                <w:rFonts w:ascii="Segoe UI" w:hAnsi="Segoe UI" w:cs="Segoe UI"/>
                <w:b w:val="0"/>
                <w:color w:val="2C2F34"/>
                <w:sz w:val="23"/>
                <w:szCs w:val="23"/>
                <w:bdr w:val="none" w:sz="0" w:space="0" w:color="auto" w:frame="1"/>
                <w:shd w:val="clear" w:color="auto" w:fill="FFFFFF"/>
              </w:rPr>
            </w:pPr>
            <w:r>
              <w:rPr>
                <w:rStyle w:val="Gl"/>
                <w:rFonts w:ascii="Segoe UI" w:hAnsi="Segoe UI" w:cs="Segoe UI"/>
                <w:b w:val="0"/>
                <w:color w:val="2C2F34"/>
                <w:sz w:val="23"/>
                <w:szCs w:val="23"/>
                <w:bdr w:val="none" w:sz="0" w:space="0" w:color="auto" w:frame="1"/>
                <w:shd w:val="clear" w:color="auto" w:fill="FFFFFF"/>
              </w:rPr>
              <w:t xml:space="preserve">Toplam </w:t>
            </w:r>
          </w:p>
        </w:tc>
        <w:tc>
          <w:tcPr>
            <w:tcW w:w="4531" w:type="dxa"/>
          </w:tcPr>
          <w:p w:rsidR="002412C7" w:rsidRDefault="002412C7" w:rsidP="00DF4408">
            <w:pPr>
              <w:jc w:val="center"/>
              <w:rPr>
                <w:rStyle w:val="Gl"/>
                <w:rFonts w:ascii="Segoe UI" w:hAnsi="Segoe UI" w:cs="Segoe UI"/>
                <w:color w:val="2C2F34"/>
                <w:sz w:val="23"/>
                <w:szCs w:val="23"/>
                <w:bdr w:val="none" w:sz="0" w:space="0" w:color="auto" w:frame="1"/>
                <w:shd w:val="clear" w:color="auto" w:fill="FFFFFF"/>
              </w:rPr>
            </w:pPr>
            <w:r>
              <w:rPr>
                <w:rStyle w:val="Gl"/>
                <w:rFonts w:ascii="Segoe UI" w:hAnsi="Segoe UI" w:cs="Segoe UI"/>
                <w:color w:val="2C2F34"/>
                <w:sz w:val="23"/>
                <w:szCs w:val="23"/>
                <w:bdr w:val="none" w:sz="0" w:space="0" w:color="auto" w:frame="1"/>
                <w:shd w:val="clear" w:color="auto" w:fill="FFFFFF"/>
              </w:rPr>
              <w:t>100</w:t>
            </w:r>
          </w:p>
        </w:tc>
      </w:tr>
    </w:tbl>
    <w:p w:rsidR="00DF4408" w:rsidRDefault="00DF4408" w:rsidP="00DF4408">
      <w:pPr>
        <w:rPr>
          <w:rFonts w:ascii="Segoe UI" w:hAnsi="Segoe UI" w:cs="Segoe UI"/>
          <w:color w:val="2C2F34"/>
          <w:sz w:val="23"/>
          <w:szCs w:val="23"/>
          <w:shd w:val="clear" w:color="auto" w:fill="FFFFFF"/>
        </w:rPr>
      </w:pPr>
    </w:p>
    <w:p w:rsidR="009C11CC" w:rsidRDefault="002412C7" w:rsidP="00DF4408">
      <w:pPr>
        <w:rPr>
          <w:rFonts w:ascii="Segoe UI" w:hAnsi="Segoe UI" w:cs="Segoe UI"/>
          <w:b/>
          <w:sz w:val="23"/>
          <w:szCs w:val="23"/>
        </w:rPr>
      </w:pPr>
      <w:r w:rsidRPr="002412C7">
        <w:rPr>
          <w:rFonts w:ascii="Segoe UI" w:hAnsi="Segoe UI" w:cs="Segoe UI"/>
          <w:b/>
          <w:sz w:val="23"/>
          <w:szCs w:val="23"/>
        </w:rPr>
        <w:t>YARIŞMA TAKVİMİ</w:t>
      </w:r>
    </w:p>
    <w:tbl>
      <w:tblPr>
        <w:tblStyle w:val="TabloKlavuzu"/>
        <w:tblW w:w="0" w:type="auto"/>
        <w:tblLook w:val="04A0"/>
      </w:tblPr>
      <w:tblGrid>
        <w:gridCol w:w="4531"/>
        <w:gridCol w:w="4531"/>
      </w:tblGrid>
      <w:tr w:rsidR="002412C7" w:rsidTr="002412C7">
        <w:tc>
          <w:tcPr>
            <w:tcW w:w="4531" w:type="dxa"/>
          </w:tcPr>
          <w:p w:rsidR="002412C7" w:rsidRDefault="00CB1E15" w:rsidP="00DF4408">
            <w:pPr>
              <w:rPr>
                <w:rFonts w:ascii="Segoe UI" w:hAnsi="Segoe UI" w:cs="Segoe UI"/>
                <w:sz w:val="23"/>
                <w:szCs w:val="23"/>
              </w:rPr>
            </w:pPr>
            <w:r w:rsidRPr="00312663">
              <w:rPr>
                <w:rFonts w:ascii="Segoe UI" w:hAnsi="Segoe UI" w:cs="Segoe UI"/>
                <w:sz w:val="23"/>
                <w:szCs w:val="23"/>
              </w:rPr>
              <w:t>Yarışmanın duyurulması</w:t>
            </w:r>
          </w:p>
          <w:p w:rsidR="00312663" w:rsidRPr="00312663" w:rsidRDefault="00312663" w:rsidP="00DF4408">
            <w:pPr>
              <w:rPr>
                <w:rFonts w:ascii="Segoe UI" w:hAnsi="Segoe UI" w:cs="Segoe UI"/>
                <w:sz w:val="23"/>
                <w:szCs w:val="23"/>
              </w:rPr>
            </w:pPr>
          </w:p>
        </w:tc>
        <w:tc>
          <w:tcPr>
            <w:tcW w:w="4531" w:type="dxa"/>
          </w:tcPr>
          <w:p w:rsidR="002412C7" w:rsidRDefault="002412C7" w:rsidP="00CB1E15">
            <w:pPr>
              <w:jc w:val="center"/>
              <w:rPr>
                <w:rFonts w:ascii="Segoe UI" w:hAnsi="Segoe UI" w:cs="Segoe UI"/>
                <w:b/>
                <w:sz w:val="23"/>
                <w:szCs w:val="23"/>
              </w:rPr>
            </w:pPr>
            <w:r>
              <w:rPr>
                <w:rFonts w:ascii="Segoe UI" w:hAnsi="Segoe UI" w:cs="Segoe UI"/>
                <w:b/>
                <w:sz w:val="23"/>
                <w:szCs w:val="23"/>
              </w:rPr>
              <w:t>8.10.2024</w:t>
            </w:r>
          </w:p>
        </w:tc>
      </w:tr>
      <w:tr w:rsidR="002412C7" w:rsidTr="002412C7">
        <w:tc>
          <w:tcPr>
            <w:tcW w:w="4531" w:type="dxa"/>
          </w:tcPr>
          <w:p w:rsidR="002412C7" w:rsidRPr="00CB1E15" w:rsidRDefault="002412C7" w:rsidP="00DF4408">
            <w:pPr>
              <w:rPr>
                <w:rFonts w:ascii="Segoe UI" w:hAnsi="Segoe UI" w:cs="Segoe UI"/>
                <w:sz w:val="23"/>
                <w:szCs w:val="23"/>
              </w:rPr>
            </w:pPr>
            <w:r w:rsidRPr="00CB1E15">
              <w:rPr>
                <w:rFonts w:ascii="Segoe UI" w:hAnsi="Segoe UI" w:cs="Segoe UI"/>
                <w:sz w:val="23"/>
                <w:szCs w:val="23"/>
              </w:rPr>
              <w:t>Eserlerin ilçe</w:t>
            </w:r>
            <w:r w:rsidR="00CB1E15">
              <w:rPr>
                <w:rFonts w:ascii="Segoe UI" w:hAnsi="Segoe UI" w:cs="Segoe UI"/>
                <w:sz w:val="23"/>
                <w:szCs w:val="23"/>
              </w:rPr>
              <w:t xml:space="preserve"> ve merkez </w:t>
            </w:r>
            <w:proofErr w:type="gramStart"/>
            <w:r w:rsidR="00CB1E15">
              <w:rPr>
                <w:rFonts w:ascii="Segoe UI" w:hAnsi="Segoe UI" w:cs="Segoe UI"/>
                <w:sz w:val="23"/>
                <w:szCs w:val="23"/>
              </w:rPr>
              <w:t xml:space="preserve">ilçe </w:t>
            </w:r>
            <w:r w:rsidRPr="00CB1E15">
              <w:rPr>
                <w:rFonts w:ascii="Segoe UI" w:hAnsi="Segoe UI" w:cs="Segoe UI"/>
                <w:sz w:val="23"/>
                <w:szCs w:val="23"/>
              </w:rPr>
              <w:t xml:space="preserve"> müdürlüğüne</w:t>
            </w:r>
            <w:proofErr w:type="gramEnd"/>
            <w:r w:rsidRPr="00CB1E15">
              <w:rPr>
                <w:rFonts w:ascii="Segoe UI" w:hAnsi="Segoe UI" w:cs="Segoe UI"/>
                <w:sz w:val="23"/>
                <w:szCs w:val="23"/>
              </w:rPr>
              <w:t xml:space="preserve"> teslim edilmesi</w:t>
            </w:r>
          </w:p>
        </w:tc>
        <w:tc>
          <w:tcPr>
            <w:tcW w:w="4531" w:type="dxa"/>
          </w:tcPr>
          <w:p w:rsidR="002412C7" w:rsidRDefault="002412C7" w:rsidP="00CB1E15">
            <w:pPr>
              <w:jc w:val="center"/>
              <w:rPr>
                <w:rFonts w:ascii="Segoe UI" w:hAnsi="Segoe UI" w:cs="Segoe UI"/>
                <w:b/>
                <w:sz w:val="23"/>
                <w:szCs w:val="23"/>
              </w:rPr>
            </w:pPr>
            <w:r>
              <w:rPr>
                <w:rFonts w:ascii="Segoe UI" w:hAnsi="Segoe UI" w:cs="Segoe UI"/>
                <w:b/>
                <w:sz w:val="23"/>
                <w:szCs w:val="23"/>
              </w:rPr>
              <w:t>28.10.2024</w:t>
            </w:r>
          </w:p>
        </w:tc>
      </w:tr>
      <w:tr w:rsidR="002412C7" w:rsidTr="002412C7">
        <w:tc>
          <w:tcPr>
            <w:tcW w:w="4531" w:type="dxa"/>
          </w:tcPr>
          <w:p w:rsidR="002412C7" w:rsidRPr="00CB1E15" w:rsidRDefault="002412C7" w:rsidP="00DF4408">
            <w:pPr>
              <w:rPr>
                <w:rFonts w:ascii="Segoe UI" w:hAnsi="Segoe UI" w:cs="Segoe UI"/>
                <w:sz w:val="23"/>
                <w:szCs w:val="23"/>
              </w:rPr>
            </w:pPr>
            <w:r w:rsidRPr="00CB1E15">
              <w:rPr>
                <w:rFonts w:ascii="Segoe UI" w:hAnsi="Segoe UI" w:cs="Segoe UI"/>
                <w:sz w:val="23"/>
                <w:szCs w:val="23"/>
              </w:rPr>
              <w:t>İlçe müdürlüğünün dereceye giren eserleri seçmesi</w:t>
            </w:r>
          </w:p>
        </w:tc>
        <w:tc>
          <w:tcPr>
            <w:tcW w:w="4531" w:type="dxa"/>
          </w:tcPr>
          <w:p w:rsidR="002412C7" w:rsidRDefault="002412C7" w:rsidP="00CB1E15">
            <w:pPr>
              <w:jc w:val="center"/>
              <w:rPr>
                <w:rFonts w:ascii="Segoe UI" w:hAnsi="Segoe UI" w:cs="Segoe UI"/>
                <w:b/>
                <w:sz w:val="23"/>
                <w:szCs w:val="23"/>
              </w:rPr>
            </w:pPr>
            <w:r>
              <w:rPr>
                <w:rFonts w:ascii="Segoe UI" w:hAnsi="Segoe UI" w:cs="Segoe UI"/>
                <w:b/>
                <w:sz w:val="23"/>
                <w:szCs w:val="23"/>
              </w:rPr>
              <w:t>29.10.2024</w:t>
            </w:r>
          </w:p>
        </w:tc>
      </w:tr>
      <w:tr w:rsidR="002412C7" w:rsidTr="002412C7">
        <w:tc>
          <w:tcPr>
            <w:tcW w:w="4531" w:type="dxa"/>
          </w:tcPr>
          <w:p w:rsidR="002412C7" w:rsidRPr="00CB1E15" w:rsidRDefault="00CB1E15" w:rsidP="00DF4408">
            <w:pPr>
              <w:rPr>
                <w:rFonts w:ascii="Segoe UI" w:hAnsi="Segoe UI" w:cs="Segoe UI"/>
                <w:sz w:val="23"/>
                <w:szCs w:val="23"/>
              </w:rPr>
            </w:pPr>
            <w:r>
              <w:rPr>
                <w:rFonts w:ascii="Segoe UI" w:hAnsi="Segoe UI" w:cs="Segoe UI"/>
                <w:sz w:val="23"/>
                <w:szCs w:val="23"/>
              </w:rPr>
              <w:t>İlçe müdürlüğünün dereceye giren eserleri İl müdürlüğüne teslim etmesi</w:t>
            </w:r>
          </w:p>
        </w:tc>
        <w:tc>
          <w:tcPr>
            <w:tcW w:w="4531" w:type="dxa"/>
          </w:tcPr>
          <w:p w:rsidR="002412C7" w:rsidRDefault="00CB1E15" w:rsidP="00CB1E15">
            <w:pPr>
              <w:jc w:val="center"/>
              <w:rPr>
                <w:rFonts w:ascii="Segoe UI" w:hAnsi="Segoe UI" w:cs="Segoe UI"/>
                <w:b/>
                <w:sz w:val="23"/>
                <w:szCs w:val="23"/>
              </w:rPr>
            </w:pPr>
            <w:r>
              <w:rPr>
                <w:rFonts w:ascii="Segoe UI" w:hAnsi="Segoe UI" w:cs="Segoe UI"/>
                <w:b/>
                <w:sz w:val="23"/>
                <w:szCs w:val="23"/>
              </w:rPr>
              <w:t>30.10.2024</w:t>
            </w:r>
          </w:p>
        </w:tc>
      </w:tr>
      <w:tr w:rsidR="002412C7" w:rsidTr="002412C7">
        <w:tc>
          <w:tcPr>
            <w:tcW w:w="4531" w:type="dxa"/>
          </w:tcPr>
          <w:p w:rsidR="002412C7" w:rsidRPr="00CB1E15" w:rsidRDefault="00CB1E15" w:rsidP="00DF4408">
            <w:pPr>
              <w:rPr>
                <w:rFonts w:ascii="Segoe UI" w:hAnsi="Segoe UI" w:cs="Segoe UI"/>
                <w:sz w:val="23"/>
                <w:szCs w:val="23"/>
              </w:rPr>
            </w:pPr>
            <w:r w:rsidRPr="00CB1E15">
              <w:rPr>
                <w:rFonts w:ascii="Segoe UI" w:hAnsi="Segoe UI" w:cs="Segoe UI"/>
                <w:sz w:val="23"/>
                <w:szCs w:val="23"/>
              </w:rPr>
              <w:t xml:space="preserve">Eserlerin </w:t>
            </w:r>
            <w:r w:rsidR="00312663" w:rsidRPr="00CB1E15">
              <w:rPr>
                <w:rFonts w:ascii="Segoe UI" w:hAnsi="Segoe UI" w:cs="Segoe UI"/>
                <w:sz w:val="23"/>
                <w:szCs w:val="23"/>
              </w:rPr>
              <w:t>İl Milli Eğitim</w:t>
            </w:r>
            <w:r w:rsidR="00312663">
              <w:rPr>
                <w:rFonts w:ascii="Segoe UI" w:hAnsi="Segoe UI" w:cs="Segoe UI"/>
                <w:sz w:val="23"/>
                <w:szCs w:val="23"/>
              </w:rPr>
              <w:t xml:space="preserve"> Müdürlüğün</w:t>
            </w:r>
            <w:r w:rsidRPr="00CB1E15">
              <w:rPr>
                <w:rFonts w:ascii="Segoe UI" w:hAnsi="Segoe UI" w:cs="Segoe UI"/>
                <w:sz w:val="23"/>
                <w:szCs w:val="23"/>
              </w:rPr>
              <w:t>de değerlendirilmesi</w:t>
            </w:r>
          </w:p>
        </w:tc>
        <w:tc>
          <w:tcPr>
            <w:tcW w:w="4531" w:type="dxa"/>
          </w:tcPr>
          <w:p w:rsidR="002412C7" w:rsidRDefault="00CB1E15" w:rsidP="00CB1E15">
            <w:pPr>
              <w:jc w:val="center"/>
              <w:rPr>
                <w:rFonts w:ascii="Segoe UI" w:hAnsi="Segoe UI" w:cs="Segoe UI"/>
                <w:b/>
                <w:sz w:val="23"/>
                <w:szCs w:val="23"/>
              </w:rPr>
            </w:pPr>
            <w:r>
              <w:rPr>
                <w:rFonts w:ascii="Segoe UI" w:hAnsi="Segoe UI" w:cs="Segoe UI"/>
                <w:b/>
                <w:sz w:val="23"/>
                <w:szCs w:val="23"/>
              </w:rPr>
              <w:t>01.11.2024</w:t>
            </w:r>
          </w:p>
        </w:tc>
      </w:tr>
      <w:tr w:rsidR="00CB1E15" w:rsidTr="002412C7">
        <w:tc>
          <w:tcPr>
            <w:tcW w:w="4531" w:type="dxa"/>
          </w:tcPr>
          <w:p w:rsidR="00CB1E15" w:rsidRPr="00CB1E15" w:rsidRDefault="00CB1E15" w:rsidP="00DF4408">
            <w:pPr>
              <w:rPr>
                <w:rFonts w:ascii="Segoe UI" w:hAnsi="Segoe UI" w:cs="Segoe UI"/>
                <w:sz w:val="23"/>
                <w:szCs w:val="23"/>
              </w:rPr>
            </w:pPr>
            <w:r w:rsidRPr="00CB1E15">
              <w:rPr>
                <w:rFonts w:ascii="Segoe UI" w:hAnsi="Segoe UI" w:cs="Segoe UI"/>
                <w:sz w:val="23"/>
                <w:szCs w:val="23"/>
              </w:rPr>
              <w:t>Dereceye giren eserlerin ilan edilmesi</w:t>
            </w:r>
          </w:p>
        </w:tc>
        <w:tc>
          <w:tcPr>
            <w:tcW w:w="4531" w:type="dxa"/>
          </w:tcPr>
          <w:p w:rsidR="00CB1E15" w:rsidRDefault="00CB1E15" w:rsidP="00CB1E15">
            <w:pPr>
              <w:jc w:val="center"/>
              <w:rPr>
                <w:rFonts w:ascii="Segoe UI" w:hAnsi="Segoe UI" w:cs="Segoe UI"/>
                <w:b/>
                <w:sz w:val="23"/>
                <w:szCs w:val="23"/>
              </w:rPr>
            </w:pPr>
            <w:r>
              <w:rPr>
                <w:rFonts w:ascii="Segoe UI" w:hAnsi="Segoe UI" w:cs="Segoe UI"/>
                <w:b/>
                <w:sz w:val="23"/>
                <w:szCs w:val="23"/>
              </w:rPr>
              <w:t>04.11.2024</w:t>
            </w:r>
          </w:p>
        </w:tc>
      </w:tr>
    </w:tbl>
    <w:p w:rsidR="002412C7" w:rsidRDefault="002412C7" w:rsidP="00DF4408">
      <w:pPr>
        <w:rPr>
          <w:rFonts w:ascii="Segoe UI" w:hAnsi="Segoe UI" w:cs="Segoe UI"/>
          <w:b/>
          <w:sz w:val="23"/>
          <w:szCs w:val="23"/>
        </w:rPr>
      </w:pPr>
    </w:p>
    <w:p w:rsidR="00CB1E15" w:rsidRDefault="00CB1E15" w:rsidP="00CB1E15">
      <w:pPr>
        <w:shd w:val="clear" w:color="auto" w:fill="FFFFFF"/>
        <w:spacing w:after="0" w:line="240" w:lineRule="auto"/>
        <w:rPr>
          <w:rFonts w:ascii="Segoe UI" w:eastAsia="Times New Roman" w:hAnsi="Segoe UI" w:cs="Segoe UI"/>
          <w:b/>
          <w:bCs/>
          <w:color w:val="2C2F34"/>
          <w:sz w:val="23"/>
          <w:szCs w:val="23"/>
          <w:bdr w:val="none" w:sz="0" w:space="0" w:color="auto" w:frame="1"/>
          <w:lang w:eastAsia="tr-TR"/>
        </w:rPr>
      </w:pPr>
      <w:r>
        <w:rPr>
          <w:rFonts w:ascii="Segoe UI" w:eastAsia="Times New Roman" w:hAnsi="Segoe UI" w:cs="Segoe UI"/>
          <w:b/>
          <w:bCs/>
          <w:color w:val="2C2F34"/>
          <w:sz w:val="23"/>
          <w:szCs w:val="23"/>
          <w:bdr w:val="none" w:sz="0" w:space="0" w:color="auto" w:frame="1"/>
          <w:lang w:eastAsia="tr-TR"/>
        </w:rPr>
        <w:t>D</w:t>
      </w:r>
      <w:r w:rsidRPr="00CB1E15">
        <w:rPr>
          <w:rFonts w:ascii="Segoe UI" w:eastAsia="Times New Roman" w:hAnsi="Segoe UI" w:cs="Segoe UI"/>
          <w:b/>
          <w:bCs/>
          <w:color w:val="2C2F34"/>
          <w:sz w:val="23"/>
          <w:szCs w:val="23"/>
          <w:bdr w:val="none" w:sz="0" w:space="0" w:color="auto" w:frame="1"/>
          <w:lang w:eastAsia="tr-TR"/>
        </w:rPr>
        <w:t>iğer Hususlar:</w:t>
      </w:r>
    </w:p>
    <w:p w:rsidR="00312663" w:rsidRPr="00CB1E15" w:rsidRDefault="00312663" w:rsidP="00CB1E15">
      <w:pPr>
        <w:shd w:val="clear" w:color="auto" w:fill="FFFFFF"/>
        <w:spacing w:after="0" w:line="240" w:lineRule="auto"/>
        <w:rPr>
          <w:rFonts w:ascii="Segoe UI" w:eastAsia="Times New Roman" w:hAnsi="Segoe UI" w:cs="Segoe UI"/>
          <w:color w:val="2C2F34"/>
          <w:sz w:val="23"/>
          <w:szCs w:val="23"/>
          <w:lang w:eastAsia="tr-TR"/>
        </w:rPr>
      </w:pPr>
    </w:p>
    <w:p w:rsidR="00CB1E15" w:rsidRPr="00CB1E15" w:rsidRDefault="00CB1E15" w:rsidP="00CB1E15">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CB1E15">
        <w:rPr>
          <w:rFonts w:ascii="Segoe UI" w:eastAsia="Times New Roman" w:hAnsi="Segoe UI" w:cs="Segoe UI"/>
          <w:color w:val="2C2F34"/>
          <w:sz w:val="23"/>
          <w:szCs w:val="23"/>
          <w:lang w:eastAsia="tr-TR"/>
        </w:rPr>
        <w:t>Yarışmaya katılan eserler ilçelerde İlçe Milli Eğitim Müdürlüğü</w:t>
      </w:r>
      <w:r w:rsidR="00014AE0">
        <w:rPr>
          <w:rFonts w:ascii="Segoe UI" w:eastAsia="Times New Roman" w:hAnsi="Segoe UI" w:cs="Segoe UI"/>
          <w:color w:val="2C2F34"/>
          <w:sz w:val="23"/>
          <w:szCs w:val="23"/>
          <w:lang w:eastAsia="tr-TR"/>
        </w:rPr>
        <w:t xml:space="preserve"> yürütme komisyonu, </w:t>
      </w:r>
      <w:r w:rsidRPr="00CB1E15">
        <w:rPr>
          <w:rFonts w:ascii="Segoe UI" w:eastAsia="Times New Roman" w:hAnsi="Segoe UI" w:cs="Segoe UI"/>
          <w:color w:val="2C2F34"/>
          <w:sz w:val="23"/>
          <w:szCs w:val="23"/>
          <w:lang w:eastAsia="tr-TR"/>
        </w:rPr>
        <w:t>İl Millî Eğitim Müdürlüğünde İl komisyonu tarafından değerlendirilecektir.</w:t>
      </w:r>
    </w:p>
    <w:p w:rsidR="00CB1E15" w:rsidRPr="00CB1E15" w:rsidRDefault="00CB1E15" w:rsidP="00CB1E15">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CB1E15">
        <w:rPr>
          <w:rFonts w:ascii="Segoe UI" w:eastAsia="Times New Roman" w:hAnsi="Segoe UI" w:cs="Segoe UI"/>
          <w:color w:val="2C2F34"/>
          <w:sz w:val="23"/>
          <w:szCs w:val="23"/>
          <w:lang w:eastAsia="tr-TR"/>
        </w:rPr>
        <w:t xml:space="preserve">Komisyon tarafından değerlendirme sonucunda </w:t>
      </w:r>
      <w:r w:rsidR="00014AE0">
        <w:rPr>
          <w:rFonts w:ascii="Segoe UI" w:eastAsia="Times New Roman" w:hAnsi="Segoe UI" w:cs="Segoe UI"/>
          <w:color w:val="2C2F34"/>
          <w:sz w:val="23"/>
          <w:szCs w:val="23"/>
          <w:lang w:eastAsia="tr-TR"/>
        </w:rPr>
        <w:t xml:space="preserve">dereceye giren eserler </w:t>
      </w:r>
      <w:r w:rsidRPr="00CB1E15">
        <w:rPr>
          <w:rFonts w:ascii="Segoe UI" w:eastAsia="Times New Roman" w:hAnsi="Segoe UI" w:cs="Segoe UI"/>
          <w:color w:val="2C2F34"/>
          <w:sz w:val="23"/>
          <w:szCs w:val="23"/>
          <w:lang w:eastAsia="tr-TR"/>
        </w:rPr>
        <w:t>belirlenecektir.</w:t>
      </w:r>
    </w:p>
    <w:p w:rsidR="00CB1E15" w:rsidRPr="00CB1E15" w:rsidRDefault="00CB1E15" w:rsidP="00CB1E15">
      <w:pPr>
        <w:numPr>
          <w:ilvl w:val="0"/>
          <w:numId w:val="1"/>
        </w:numPr>
        <w:shd w:val="clear" w:color="auto" w:fill="FFFFFF"/>
        <w:spacing w:after="75" w:line="240" w:lineRule="auto"/>
        <w:ind w:left="300"/>
        <w:rPr>
          <w:rFonts w:ascii="Segoe UI" w:eastAsia="Times New Roman" w:hAnsi="Segoe UI" w:cs="Segoe UI"/>
          <w:color w:val="2C2F34"/>
          <w:sz w:val="23"/>
          <w:szCs w:val="23"/>
          <w:lang w:eastAsia="tr-TR"/>
        </w:rPr>
      </w:pPr>
      <w:r w:rsidRPr="00CB1E15">
        <w:rPr>
          <w:rFonts w:ascii="Segoe UI" w:eastAsia="Times New Roman" w:hAnsi="Segoe UI" w:cs="Segoe UI"/>
          <w:color w:val="2C2F34"/>
          <w:sz w:val="23"/>
          <w:szCs w:val="23"/>
          <w:lang w:eastAsia="tr-TR"/>
        </w:rPr>
        <w:t>Dereceye giren öğrencinin ödülü İl Millî Eğitim Müdürlüğü / İlçe Millî Eğitim Müdürlüğü tarafından verilecektir.</w:t>
      </w:r>
    </w:p>
    <w:p w:rsidR="00CB1E15" w:rsidRPr="00CB1E15" w:rsidRDefault="00CB1E15" w:rsidP="00CB1E15">
      <w:pPr>
        <w:shd w:val="clear" w:color="auto" w:fill="FFFFFF"/>
        <w:spacing w:after="375" w:line="240" w:lineRule="auto"/>
        <w:rPr>
          <w:rFonts w:ascii="Segoe UI" w:eastAsia="Times New Roman" w:hAnsi="Segoe UI" w:cs="Segoe UI"/>
          <w:color w:val="2C2F34"/>
          <w:sz w:val="23"/>
          <w:szCs w:val="23"/>
          <w:lang w:eastAsia="tr-TR"/>
        </w:rPr>
      </w:pPr>
      <w:r w:rsidRPr="00CB1E15">
        <w:rPr>
          <w:rFonts w:ascii="Segoe UI" w:eastAsia="Times New Roman" w:hAnsi="Segoe UI" w:cs="Segoe UI"/>
          <w:color w:val="2C2F34"/>
          <w:sz w:val="23"/>
          <w:szCs w:val="23"/>
          <w:lang w:eastAsia="tr-TR"/>
        </w:rPr>
        <w:t> </w:t>
      </w:r>
    </w:p>
    <w:p w:rsidR="00CB1E15" w:rsidRPr="002412C7" w:rsidRDefault="00CB1E15" w:rsidP="00DF4408">
      <w:pPr>
        <w:rPr>
          <w:rFonts w:ascii="Segoe UI" w:hAnsi="Segoe UI" w:cs="Segoe UI"/>
          <w:b/>
          <w:sz w:val="23"/>
          <w:szCs w:val="23"/>
        </w:rPr>
      </w:pPr>
    </w:p>
    <w:sectPr w:rsidR="00CB1E15" w:rsidRPr="002412C7" w:rsidSect="00C255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altName w:val="Times New Roman"/>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24081"/>
    <w:multiLevelType w:val="multilevel"/>
    <w:tmpl w:val="A866D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8206A"/>
    <w:rsid w:val="00014AE0"/>
    <w:rsid w:val="000F311C"/>
    <w:rsid w:val="001B2C65"/>
    <w:rsid w:val="002412C7"/>
    <w:rsid w:val="00312663"/>
    <w:rsid w:val="0038206A"/>
    <w:rsid w:val="004C3C00"/>
    <w:rsid w:val="004E27E3"/>
    <w:rsid w:val="00585B00"/>
    <w:rsid w:val="0079673F"/>
    <w:rsid w:val="009B372C"/>
    <w:rsid w:val="009C11CC"/>
    <w:rsid w:val="00BE4080"/>
    <w:rsid w:val="00C25552"/>
    <w:rsid w:val="00CB1E15"/>
    <w:rsid w:val="00DF44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5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C11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C11CC"/>
    <w:rPr>
      <w:b/>
      <w:bCs/>
    </w:rPr>
  </w:style>
  <w:style w:type="table" w:styleId="TabloKlavuzu">
    <w:name w:val="Table Grid"/>
    <w:basedOn w:val="NormalTablo"/>
    <w:uiPriority w:val="39"/>
    <w:rsid w:val="00DF44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13237275">
      <w:bodyDiv w:val="1"/>
      <w:marLeft w:val="0"/>
      <w:marRight w:val="0"/>
      <w:marTop w:val="0"/>
      <w:marBottom w:val="0"/>
      <w:divBdr>
        <w:top w:val="none" w:sz="0" w:space="0" w:color="auto"/>
        <w:left w:val="none" w:sz="0" w:space="0" w:color="auto"/>
        <w:bottom w:val="none" w:sz="0" w:space="0" w:color="auto"/>
        <w:right w:val="none" w:sz="0" w:space="0" w:color="auto"/>
      </w:divBdr>
    </w:div>
    <w:div w:id="195887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3041</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SEHRIBAN-CEBECI298</dc:creator>
  <cp:lastModifiedBy>BTR</cp:lastModifiedBy>
  <cp:revision>2</cp:revision>
  <dcterms:created xsi:type="dcterms:W3CDTF">2024-10-10T05:43:00Z</dcterms:created>
  <dcterms:modified xsi:type="dcterms:W3CDTF">2024-10-10T05:43:00Z</dcterms:modified>
</cp:coreProperties>
</file>